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иску прокуратуры Юго-Восточного административного округа г. Москвы суд взыскал сумму неосновательного обогащения в пользу пенсионера</w:t>
      </w:r>
    </w:p>
    <w:p w14:paraId="0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в отношении </w:t>
      </w:r>
      <w:r>
        <w:rPr>
          <w:rFonts w:ascii="Times New Roman" w:hAnsi="Times New Roman"/>
          <w:sz w:val="28"/>
        </w:rPr>
        <w:t xml:space="preserve">пенсионера, страдающего психическим расстройством, совершенно мошенничество, в связи с чем ему причинен материальный вред на сумму 2 160 220 рублей. </w:t>
      </w:r>
      <w:r>
        <w:rPr>
          <w:rFonts w:ascii="Times New Roman" w:hAnsi="Times New Roman"/>
          <w:sz w:val="28"/>
        </w:rPr>
        <w:t>По данному факту возбуждено уголовное дело, по которому пенсионер признан потерпевшим.</w:t>
      </w:r>
    </w:p>
    <w:p w14:paraId="0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проверки прокуратурой округа </w:t>
      </w:r>
      <w:r>
        <w:rPr>
          <w:rFonts w:ascii="Times New Roman" w:hAnsi="Times New Roman"/>
          <w:sz w:val="28"/>
        </w:rPr>
        <w:t>в интересах пенсионера</w:t>
      </w:r>
      <w:r>
        <w:rPr>
          <w:rFonts w:ascii="Times New Roman" w:hAnsi="Times New Roman"/>
          <w:sz w:val="28"/>
        </w:rPr>
        <w:t xml:space="preserve"> в Черепановский районный</w:t>
      </w:r>
      <w:r>
        <w:rPr>
          <w:rFonts w:ascii="Times New Roman" w:hAnsi="Times New Roman"/>
          <w:sz w:val="28"/>
        </w:rPr>
        <w:t xml:space="preserve"> суд</w:t>
      </w:r>
      <w:r>
        <w:rPr>
          <w:rFonts w:ascii="Times New Roman" w:hAnsi="Times New Roman"/>
          <w:sz w:val="28"/>
        </w:rPr>
        <w:t xml:space="preserve"> Новосибирской области направлено исковое заявление о </w:t>
      </w:r>
      <w:r>
        <w:rPr>
          <w:rFonts w:ascii="Times New Roman" w:hAnsi="Times New Roman"/>
          <w:sz w:val="28"/>
        </w:rPr>
        <w:t xml:space="preserve">взыскании </w:t>
      </w:r>
      <w:r>
        <w:rPr>
          <w:rFonts w:ascii="Times New Roman" w:hAnsi="Times New Roman"/>
          <w:sz w:val="28"/>
        </w:rPr>
        <w:t>суммы неосновательного обогащения</w:t>
      </w:r>
      <w:r>
        <w:rPr>
          <w:rFonts w:ascii="Times New Roman" w:hAnsi="Times New Roman"/>
          <w:sz w:val="28"/>
        </w:rPr>
        <w:t xml:space="preserve"> в размере </w:t>
      </w:r>
      <w:r>
        <w:rPr>
          <w:rFonts w:ascii="Times New Roman" w:hAnsi="Times New Roman"/>
          <w:sz w:val="28"/>
        </w:rPr>
        <w:t>2 160 220</w:t>
      </w:r>
      <w:r>
        <w:rPr>
          <w:rFonts w:ascii="Times New Roman" w:hAnsi="Times New Roman"/>
          <w:sz w:val="28"/>
        </w:rPr>
        <w:t xml:space="preserve"> руб. </w:t>
      </w:r>
    </w:p>
    <w:p w14:paraId="0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требования прокурора удовлетворены в полном объеме.</w:t>
      </w:r>
    </w:p>
    <w:p w14:paraId="0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Normal (Web)"/>
    <w:basedOn w:val="Style_1"/>
    <w:link w:val="Style_2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Normal (Web)"/>
    <w:basedOn w:val="Style_1_ch"/>
    <w:link w:val="Style_23"/>
    <w:rPr>
      <w:rFonts w:ascii="Times New Roman" w:hAnsi="Times New Roman"/>
      <w:sz w:val="24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2025-05-17T17:23:00Z</dcterms:created>
  <dcterms:modified xsi:type="dcterms:W3CDTF">2025-12-24T12:29:40Z</dcterms:modified>
</cp:coreProperties>
</file>